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1B" w:rsidRPr="00A42C1B" w:rsidRDefault="00A42C1B">
      <w:pPr>
        <w:rPr>
          <w:b/>
          <w:sz w:val="28"/>
          <w:szCs w:val="28"/>
        </w:rPr>
      </w:pPr>
      <w:r w:rsidRPr="00A42C1B">
        <w:rPr>
          <w:b/>
          <w:sz w:val="28"/>
          <w:szCs w:val="28"/>
        </w:rPr>
        <w:t xml:space="preserve">21. 05. 2020 r. czwartek </w:t>
      </w:r>
      <w:r>
        <w:rPr>
          <w:b/>
          <w:sz w:val="28"/>
          <w:szCs w:val="28"/>
        </w:rPr>
        <w:t xml:space="preserve">        </w:t>
      </w:r>
      <w:r w:rsidRPr="00A42C1B">
        <w:rPr>
          <w:b/>
          <w:sz w:val="28"/>
          <w:szCs w:val="28"/>
        </w:rPr>
        <w:t xml:space="preserve"> Kolorowanie żaby wg kodu. Utrwalenie kolorów i figur geometrycznych ( koło, kwadrat, trójkąt)</w:t>
      </w:r>
      <w:r>
        <w:rPr>
          <w:b/>
          <w:sz w:val="28"/>
          <w:szCs w:val="28"/>
        </w:rPr>
        <w:t>.</w:t>
      </w:r>
    </w:p>
    <w:p w:rsidR="00A42C1B" w:rsidRDefault="00A42C1B">
      <w:r>
        <w:rPr>
          <w:noProof/>
          <w:lang w:eastAsia="pl-PL"/>
        </w:rPr>
        <w:drawing>
          <wp:inline distT="0" distB="0" distL="0" distR="0">
            <wp:extent cx="8689016" cy="4763116"/>
            <wp:effectExtent l="19050" t="0" r="0" b="0"/>
            <wp:docPr id="1" name="Obraz 1" descr="Kącik dla rodziców - Materiały do zajęć w domu | Przedszkol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ącik dla rodziców - Materiały do zajęć w domu | Przedszkole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4307" cy="476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2C1B" w:rsidSect="00A42C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2C1B"/>
    <w:rsid w:val="0043723F"/>
    <w:rsid w:val="00A42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42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C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113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2020-05-16T18:38:00Z</dcterms:created>
  <dcterms:modified xsi:type="dcterms:W3CDTF">2020-05-16T18:49:00Z</dcterms:modified>
</cp:coreProperties>
</file>