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01.06. – 05.06.2020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Krąg tematyczny: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Domowe przedszkole.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Cele ogólne: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budowanie poczucia przynależności dziecka do grupy, wyrabianie wrażliwości na śpiew , na rytm.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01.06.2020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Przedszkolne sprawy.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Ramowy rozkład dnia- planowanie dnia 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Dowolne zajęcia plastyczne przeprowadzone przez dziecko.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Przedszkola piosenka- rodzice śpiewają piosenkę razem z dzieckiem.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wie, co robi się w przedszkolu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wciela się w rolę określonej postaci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czerpie radość z zabawy III.6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pamięta i śpiewa  piosenki z przedszkola IV.17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Przedszkolny rozkład dnia.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 Bajka nowa prostokątna i kwadratowa”- zabawy matematyczne.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 Budujemy ciszę”- śpiewanie piosenki i relaksacja.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„Tykający…zegar”- ćwiczenie słuchu.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rozróżnia podstawowe figury geometryczne IV.12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śpiewa piosenkę IV.17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uważnie słucha III.5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potrafi wykorzystywać zmysły do odkrywania wiedzy o otaczającym go świecie IV.19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odnajduje ukryty „tykający” przedmiot IV.6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Nasza grupa „ Bociany”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Imiona dzieci z przedszkolnej grupy- praca plastyczna.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Kącik plastyczny- praca twórcza.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 A ram sam sam”- zabawa do piosenki.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odczuwa przynależność do grupy przedszkolnej  III.2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rysuje portret swojego kolegi z grupy IV.8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zagospodarowuje przestrzeń, nadając znaczenie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umieszczonym w niej przedmiotom IV.11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bierze udział w zabawie ruchowej przy muzyce I.5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Porządki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O zabawki zawsze dbamy- słuchanie wiersza.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Nakrywamy do stołu – film edukacyjny.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Muzyczna gimnastyka- zabawy z piosenką.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uważnie słucha II.5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odpowiada na pytania dotyczące treści utworu IV.2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bierze udział w zabawie ruchowej przy piosence I.5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05.06.2020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Ruch to zdrowie.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„Mamy wiosnę” – ćwiczenia gimnastyczne.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„Moje ciało mnie słucha” – zabawowa z elementami Ruchu Rozwijającego Weroniki Sherborne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Zabawa „Na ziemi zostaje”.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aktywnie uczestniczy w ćwiczeniach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czerpie radość z zabawy III.6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bierze udział w zabawie ruchowej I.5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/>
        <w:bidi w:val="0"/>
        <w:spacing w:lineRule="auto" w:line="252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601b"/>
    <w:pPr>
      <w:widowControl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3770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13770e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13770e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3770e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13770e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13770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13770e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3770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1601b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LibreOffice/5.4.1.2$Windows_x86 LibreOffice_project/ea7cb86e6eeb2bf3a5af73a8f7777ac570321527</Application>
  <Pages>2</Pages>
  <Words>309</Words>
  <Characters>1833</Characters>
  <CharactersWithSpaces>2096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2020-05-30T13:44:00Z</dcterms:created>
  <dc:creator>Katarzyna Zielińska</dc:creator>
  <dc:description/>
  <dc:language>pl-PL</dc:language>
  <cp:lastModifiedBy/>
  <dcterms:modified xsi:type="dcterms:W3CDTF">2020-06-03T17:52:07Z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