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KSZTAŁCENIE NA ODLEGŁOŚĆ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PLAN DZIAŁAŃ WYCHOWAWCZO-EDUKACYJNYCH NA I TYDZIEŃ KWIETNIA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B</w:t>
      </w:r>
      <w:r>
        <w:rPr>
          <w:rFonts w:cs="Times New Roman" w:ascii="Times New Roman" w:hAnsi="Times New Roman"/>
          <w:b/>
          <w:sz w:val="24"/>
          <w:szCs w:val="24"/>
        </w:rPr>
        <w:t>OCIANY – 4   latki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Drodzy Rodzice!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szerzącą się epidemią koronawirusa, zdalne nauczanie zostaje przedłużone do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26 kwietnia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Zachęcamy do systematycznego śledzenia  grupowej strony internetowej, zapoznawania się z informacjami oraz  materiałami przesyłanymi przez nauczycieli</w:t>
      </w:r>
    </w:p>
    <w:tbl>
      <w:tblPr>
        <w:tblStyle w:val="Tabela-Siatk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654"/>
        <w:gridCol w:w="4473"/>
      </w:tblGrid>
      <w:tr>
        <w:trPr/>
        <w:tc>
          <w:tcPr>
            <w:tcW w:w="2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PROPONOWANE AKTYWNOŚCI</w:t>
            </w:r>
          </w:p>
        </w:tc>
        <w:tc>
          <w:tcPr>
            <w:tcW w:w="4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PODSTAWA PROGRAMOWA</w:t>
            </w:r>
          </w:p>
        </w:tc>
      </w:tr>
      <w:tr>
        <w:trPr>
          <w:trHeight w:val="420" w:hRule="atLeast"/>
        </w:trPr>
        <w:tc>
          <w:tcPr>
            <w:tcW w:w="2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Tydzień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  <w:t xml:space="preserve">Krąg tematyczny: </w:t>
            </w: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  <w:t>Na wiejskim podwórku 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1C1E21"/>
                <w:sz w:val="24"/>
                <w:szCs w:val="24"/>
                <w:shd w:fill="FFFFFF" w:val="clear"/>
              </w:rPr>
              <w:t>Cele ogólne</w:t>
            </w: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zapoznanie z nazwami zwierząt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wiejskich , zapoznanie z produktami pochodzącymi od zwierząt hodowlanych</w:t>
            </w:r>
          </w:p>
        </w:tc>
        <w:tc>
          <w:tcPr>
            <w:tcW w:w="4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C1E2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C1E2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C1E2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C1E2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C1E21"/>
                <w:sz w:val="24"/>
                <w:szCs w:val="24"/>
                <w:shd w:fill="FFFFFF" w:val="clear"/>
              </w:rPr>
              <w:t>Oczekiwane osiągnięcia dzieci:</w:t>
            </w:r>
          </w:p>
        </w:tc>
      </w:tr>
      <w:tr>
        <w:trPr>
          <w:trHeight w:val="1718" w:hRule="atLeast"/>
        </w:trPr>
        <w:tc>
          <w:tcPr>
            <w:tcW w:w="2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14.04.2020r.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1C1E21"/>
                <w:sz w:val="24"/>
                <w:szCs w:val="24"/>
                <w:shd w:fill="FFFFFF" w:val="clear"/>
              </w:rPr>
              <w:t xml:space="preserve">Temat dnia: </w:t>
            </w:r>
            <w:r>
              <w:rPr>
                <w:rFonts w:cs="Times New Roman" w:ascii="Times New Roman" w:hAnsi="Times New Roman"/>
                <w:color w:val="1C1E21"/>
                <w:sz w:val="24"/>
                <w:szCs w:val="24"/>
                <w:shd w:fill="FFFFFF" w:val="clear"/>
              </w:rPr>
              <w:t>Zwierzęta mieszkające na wsi.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Poznajemy zwierzęta mieszkające na wsi- film edukacyjny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Mieszkańcy wiejskiego podwórka- rysownie dowolnego zwierzątka z wiejskiego podwórka</w:t>
            </w:r>
          </w:p>
        </w:tc>
        <w:tc>
          <w:tcPr>
            <w:tcW w:w="4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potrafi wymienić zwierzęta hodowane w gospodarstwie wiejskim;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dokonuje analizy i syntezy wzrokowej;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odrysowuje rękę rodzica na kartce i dorysowuje takie elementy, aby powstał rysunek wybranego wiejskiego zwierzątka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odstawa Programowa IV.18,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IV.8</w:t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 dnia: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Produkty pochodzące od zwierząt.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1.Jak chodzą zwierzątka-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ruch przy piosence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Skąd się bierze mleko- film edukacyjny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angieski</w:t>
            </w:r>
          </w:p>
        </w:tc>
        <w:tc>
          <w:tcPr>
            <w:tcW w:w="4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−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naśladuje ruchem zwierzęta z piosenki 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wymienia produkty, które pochodzą od zwierząt hodowlanych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odstawa Programowa IV 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IV.18</w:t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16.03.2020r.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60" w:afterAutospacing="0" w:after="60"/>
              <w:rPr/>
            </w:pPr>
            <w:r>
              <w:rPr>
                <w:color w:val="1C1E21"/>
                <w:lang w:eastAsia="en-US"/>
              </w:rPr>
              <w:t xml:space="preserve">Temat dnia: </w:t>
            </w:r>
            <w:r>
              <w:rPr>
                <w:rFonts w:cs="Times New Roman"/>
                <w:color w:val="1C1E21"/>
                <w:sz w:val="24"/>
                <w:szCs w:val="24"/>
                <w:lang w:eastAsia="en-US"/>
              </w:rPr>
              <w:t>Wiejskie podwórko.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Na wiejskim podwórku- słuchanie wiersza S. Kraszewskiego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Wiejskie zwierzątka- zabawa w teatr</w:t>
            </w:r>
          </w:p>
        </w:tc>
        <w:tc>
          <w:tcPr>
            <w:tcW w:w="4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potrafi nazwać dzieci wiejskich zwierząt;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pokazuje komunikaty niewerbalne mimiką i ruchem;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odstawa Programowa IV.18, IV.1</w:t>
            </w:r>
          </w:p>
        </w:tc>
      </w:tr>
      <w:tr>
        <w:trPr/>
        <w:tc>
          <w:tcPr>
            <w:tcW w:w="2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17.04..2020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Temat dnia: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Wiejska zagroda.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Wiejska zagroda- wykonanie własnej gry planszowej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Kaczuszki- ruch ze śpiewe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4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ćwiczy umiejętności manualne;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odczuwa satysfakcję z samodzielni wykonanej pracy według własnego pomysłu;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dziecko śpiewa piosenkę, doskonali swój śpiew;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przestrzega odległości podczas tańca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odstawa Programowa IV.11, IV.15, IV.7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Kamila Laskowska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1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271d9"/>
    <w:rPr>
      <w:color w:val="0000FF"/>
      <w:u w:val="single"/>
    </w:rPr>
  </w:style>
  <w:style w:type="character" w:styleId="Textexposedshow" w:customStyle="1">
    <w:name w:val="text_exposed_show"/>
    <w:basedOn w:val="DefaultParagraphFont"/>
    <w:qFormat/>
    <w:rsid w:val="008271d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8271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a059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71d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LibreOffice/5.4.1.2$Windows_x86 LibreOffice_project/ea7cb86e6eeb2bf3a5af73a8f7777ac570321527</Application>
  <Pages>2</Pages>
  <Words>269</Words>
  <Characters>1788</Characters>
  <CharactersWithSpaces>2189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2020-04-13T13:33:00Z</dcterms:created>
  <dc:creator>Beata Kurzawska</dc:creator>
  <dc:description/>
  <dc:language>pl-PL</dc:language>
  <cp:lastModifiedBy/>
  <dcterms:modified xsi:type="dcterms:W3CDTF">2020-04-15T20:56:34Z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